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844" w:rsidRDefault="00E12844">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清单及要求</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（一）人员信息采集系统</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1、支持人员自由注册，支持通过人员导入模版，批量导入人员信息。</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2、可手工设置多级学校机构信息，可自动生成组织架构，节省大量人力、时间。</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3、可自由设置审核状态，人员注册后可以即刻通过审核，也可以由管理员进行确认审核。</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4、对人员可进行角色和权限管理，快速分配功能和数据访问权限，支持多角色定义，可将参与心理工作的人员、部门纳入一个平台进行管理。通过完善的权限管理，可极大地确保系统平稳运行与数据安全。</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5、可导出人员详细个人档案，并支持批量导出。</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6、具备数据备份以及恢复功能，软件可以通过网页界面进行数据库备份与恢复。</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（二）心理健康测评系统</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1、测评分析系统提供150套以上心理测评工具，可以对心理健康、人格、情绪、智力、职业生涯、人际关系、学习压力等多个方面展开测评，可满足在不同环境下的测评需求。</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 xml:space="preserve">2、测评数据上传系统支持在局域网和因特网上进行大规模的团体测评，根据服务器状态，最低可满足上千人的同一时间段的测评需求。 </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3、系统可以自动生成心理测试报告，以HTML、WORD、EXECL多种格式显示，并可直接进行编辑修改。且报告根据不同的使用者权限，显示不同的报告类型，如简易报告、标准报告、完整报告等。</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4、心理测评报告在经过授权后，通过发送的方式反馈给受测者，授权可设置为自动批量授权和测试后手动授权，并可随时取消授权操作。</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（三）心理档案管理系统</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1、依托权限管理系统，可以为心理档案设置不同的查阅权限，不同的使用者角色，分别对应不同的查阅范围。</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2、心理档案的查询功能分为基本条件查询和高级条件查询。基本条件查询为通过如：编号、姓名、性别、年龄、民族、年级等信息进行人员查询；。</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3、档案可直接进行打印，可选择性打印报告内容，包含测评说明、测评结果、测评结果图像、测评结果解释、专家建议、报告高阅读说明。可单人报告打印也可多人报告批量打印。</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（四）数据分析管理系统</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1、数据统计功能：可根据人员机构、测评量表及不同程度的预警因子分值范围、测评时间、测评次数等查询条件，自动筛查出符合条件的需要干预的人员。同时出具内容完备的心理健康水平综合评估报告，用于全校心理健康水平的评估与统计。系统支持分别导出选项、分值、因子等心理测查原始数据报表。</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lastRenderedPageBreak/>
        <w:t>2、心理筛查功能：可根据预警因子信息，自动筛查需要干预的人员，并出具预警团体报告。后台可自由查看被预警人员的被预警因子信息、预警因子包含的题目答题选项和分值情况，生成个人异常心理报告，便于展开后续的个性化的心理干预辅导。所有报告均支持打印输出。</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hAnsiTheme="minorEastAsia" w:cstheme="minorEastAsia" w:hint="default"/>
          <w:sz w:val="21"/>
          <w:szCs w:val="21"/>
          <w:lang w:bidi="ar"/>
        </w:rPr>
        <w:t>▲</w:t>
      </w:r>
      <w:r>
        <w:rPr>
          <w:rStyle w:val="font71"/>
          <w:rFonts w:asciiTheme="minorEastAsia" w:eastAsiaTheme="minorEastAsia" w:hAnsiTheme="minorEastAsia" w:cstheme="minorEastAsia" w:hint="default"/>
          <w:sz w:val="21"/>
          <w:szCs w:val="21"/>
          <w:lang w:bidi="ar"/>
        </w:rPr>
        <w:t>3、综合分析功能：支持单个测试量表的多因子分值范围、多题目组合条件（或和且）查询</w:t>
      </w:r>
      <w:r>
        <w:rPr>
          <w:rStyle w:val="font71"/>
          <w:rFonts w:asciiTheme="minorEastAsia" w:hAnsiTheme="minorEastAsia" w:cstheme="minorEastAsia" w:hint="default"/>
          <w:sz w:val="21"/>
          <w:szCs w:val="21"/>
          <w:lang w:bidi="ar"/>
        </w:rPr>
        <w:t>，生成对比报告</w:t>
      </w:r>
      <w:r>
        <w:rPr>
          <w:rStyle w:val="font71"/>
          <w:rFonts w:asciiTheme="minorEastAsia" w:eastAsiaTheme="minorEastAsia" w:hAnsiTheme="minorEastAsia" w:cstheme="minorEastAsia" w:hint="default"/>
          <w:sz w:val="21"/>
          <w:szCs w:val="21"/>
          <w:lang w:bidi="ar"/>
        </w:rPr>
        <w:t>。</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（五）量表管理系统</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▲1、可自主添加、修改、删除量表，并将量表设置为显示/隐藏，所有量表为完全开放量表，</w:t>
      </w:r>
      <w:r>
        <w:rPr>
          <w:rStyle w:val="font71"/>
          <w:rFonts w:asciiTheme="minorEastAsia" w:hAnsiTheme="minorEastAsia" w:cstheme="minorEastAsia" w:hint="default"/>
          <w:sz w:val="21"/>
          <w:szCs w:val="21"/>
          <w:lang w:bidi="ar"/>
        </w:rPr>
        <w:t>对量表题目，算法，预警分支，得分解释均可进行修改，</w:t>
      </w:r>
      <w:r>
        <w:rPr>
          <w:rStyle w:val="font71"/>
          <w:rFonts w:asciiTheme="minorEastAsia" w:eastAsiaTheme="minorEastAsia" w:hAnsiTheme="minorEastAsia" w:cstheme="minorEastAsia" w:hint="default"/>
          <w:sz w:val="21"/>
          <w:szCs w:val="21"/>
          <w:lang w:bidi="ar"/>
        </w:rPr>
        <w:t>可</w:t>
      </w:r>
      <w:r>
        <w:rPr>
          <w:rStyle w:val="font71"/>
          <w:rFonts w:asciiTheme="minorEastAsia" w:hAnsiTheme="minorEastAsia" w:cstheme="minorEastAsia" w:hint="default"/>
          <w:sz w:val="21"/>
          <w:szCs w:val="21"/>
          <w:lang w:bidi="ar"/>
        </w:rPr>
        <w:t>对量表进行</w:t>
      </w:r>
      <w:r>
        <w:rPr>
          <w:rStyle w:val="font71"/>
          <w:rFonts w:asciiTheme="minorEastAsia" w:eastAsiaTheme="minorEastAsia" w:hAnsiTheme="minorEastAsia" w:cstheme="minorEastAsia" w:hint="default"/>
          <w:sz w:val="21"/>
          <w:szCs w:val="21"/>
          <w:lang w:bidi="ar"/>
        </w:rPr>
        <w:t>修订及科研</w:t>
      </w:r>
      <w:r>
        <w:rPr>
          <w:rStyle w:val="font71"/>
          <w:rFonts w:asciiTheme="minorEastAsia" w:hAnsiTheme="minorEastAsia" w:cstheme="minorEastAsia" w:hint="default"/>
          <w:sz w:val="21"/>
          <w:szCs w:val="21"/>
          <w:lang w:bidi="ar"/>
        </w:rPr>
        <w:t>使用</w:t>
      </w:r>
      <w:r>
        <w:rPr>
          <w:rStyle w:val="font71"/>
          <w:rFonts w:asciiTheme="minorEastAsia" w:eastAsiaTheme="minorEastAsia" w:hAnsiTheme="minorEastAsia" w:cstheme="minorEastAsia" w:hint="default"/>
          <w:sz w:val="21"/>
          <w:szCs w:val="21"/>
          <w:lang w:bidi="ar"/>
        </w:rPr>
        <w:t>。</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2、可新建量表及自定义量表，可自由定义量表名称、量表介绍、测试指导语、选项计分、因子计分、原始分和标准分的转换、因子图表项目的控制、常模范围、结果分析解释、指导建议、预警分值等量表信息，同时可以进一步设置量表的控制条件，如性别、年龄范围、答题时间等。</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3、可进行多级题目的导入，可批量添加量表题目、批量生成题目选项，支持逻辑条件题目跳转，支持单选、多选、填空、问答、图片形式的量表，可对测评后的数据进行自组因子分析。</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w:t>
      </w:r>
      <w:r>
        <w:rPr>
          <w:rStyle w:val="font71"/>
          <w:rFonts w:asciiTheme="minorEastAsia" w:hAnsiTheme="minorEastAsia" w:cstheme="minorEastAsia" w:hint="default"/>
          <w:sz w:val="21"/>
          <w:szCs w:val="21"/>
          <w:lang w:bidi="ar"/>
        </w:rPr>
        <w:t>4、对测试人员可对量表名称、说明、解释进行修改，测试人员看到信息内容为修改信息，后台保留原有信息及修改内容。</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（六）权限管理及角色定义系统</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1、权限管理：用于自定义系统角色或用户的权限，开放/关闭对应功能模块，确保不同角色或用户使用系统的安全性与保密性。</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2、机构管理：用于自定义机构类别，添加、修改、删除机构类别；设置与调整机构结构关系、层级；完善与调整机构信息。</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3、角色管理：用于自定义系统内角色，添加、修改、删除不同角色，以及变更与调整不同角色的详细设置。</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（七）危机预警系统</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可自定义预警方案，可通过</w:t>
      </w:r>
      <w:r>
        <w:rPr>
          <w:rStyle w:val="font71"/>
          <w:rFonts w:asciiTheme="minorEastAsia" w:hAnsiTheme="minorEastAsia" w:cstheme="minorEastAsia" w:hint="default"/>
          <w:sz w:val="21"/>
          <w:szCs w:val="21"/>
          <w:lang w:bidi="ar"/>
        </w:rPr>
        <w:t>量表进行心理</w:t>
      </w:r>
      <w:r>
        <w:rPr>
          <w:rStyle w:val="font71"/>
          <w:rFonts w:asciiTheme="minorEastAsia" w:eastAsiaTheme="minorEastAsia" w:hAnsiTheme="minorEastAsia" w:cstheme="minorEastAsia" w:hint="default"/>
          <w:sz w:val="21"/>
          <w:szCs w:val="21"/>
          <w:lang w:bidi="ar"/>
        </w:rPr>
        <w:t>预警，生成预警报表和预警总报表。可设计多种维度，多个颜色预警区分，支持导出预警人员信息及测试结果。</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（十二）危机干预</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添加危机干预人员，根据危机干预人员情况进行进行危机等级划分，心理咨询师可根据干预记录及干预流程对危机人员进行跟踪。可导出危机人员详细档案。</w:t>
      </w:r>
    </w:p>
    <w:p w:rsidR="00C47012" w:rsidRDefault="005040DF">
      <w:pPr>
        <w:widowControl/>
        <w:spacing w:line="324" w:lineRule="auto"/>
        <w:jc w:val="left"/>
        <w:textAlignment w:val="center"/>
        <w:rPr>
          <w:rStyle w:val="font71"/>
          <w:rFonts w:asciiTheme="minorEastAsia" w:hAnsiTheme="minorEastAsia" w:cstheme="minorEastAsia" w:hint="default"/>
          <w:sz w:val="21"/>
          <w:szCs w:val="21"/>
          <w:lang w:bidi="ar"/>
        </w:rPr>
      </w:pPr>
      <w:r>
        <w:rPr>
          <w:rStyle w:val="font71"/>
          <w:rFonts w:asciiTheme="minorEastAsia" w:hAnsiTheme="minorEastAsia" w:cstheme="minorEastAsia" w:hint="default"/>
          <w:sz w:val="21"/>
          <w:szCs w:val="21"/>
          <w:lang w:bidi="ar"/>
        </w:rPr>
        <w:t>▲（十三）专家督导</w:t>
      </w:r>
    </w:p>
    <w:p w:rsidR="00C47012" w:rsidRDefault="005040DF">
      <w:pPr>
        <w:widowControl/>
        <w:spacing w:line="324" w:lineRule="auto"/>
        <w:jc w:val="left"/>
        <w:textAlignment w:val="center"/>
        <w:rPr>
          <w:rStyle w:val="font71"/>
          <w:rFonts w:asciiTheme="minorEastAsia" w:hAnsiTheme="minorEastAsia" w:cstheme="minorEastAsia" w:hint="default"/>
          <w:sz w:val="21"/>
          <w:szCs w:val="21"/>
          <w:lang w:bidi="ar"/>
        </w:rPr>
      </w:pPr>
      <w:r>
        <w:rPr>
          <w:rStyle w:val="font71"/>
          <w:rFonts w:asciiTheme="minorEastAsia" w:hAnsiTheme="minorEastAsia" w:cstheme="minorEastAsia" w:hint="default"/>
          <w:sz w:val="21"/>
          <w:szCs w:val="21"/>
          <w:lang w:bidi="ar"/>
        </w:rPr>
        <w:t>咨询师可添加需要督导的人员信息，选择督导师及时间地点进行督导，通过审批通过，可记录督导内容详情及督导过程。</w:t>
      </w:r>
    </w:p>
    <w:p w:rsidR="00C47012" w:rsidRDefault="005040DF">
      <w:pPr>
        <w:widowControl/>
        <w:spacing w:line="324" w:lineRule="auto"/>
        <w:jc w:val="left"/>
        <w:textAlignment w:val="center"/>
        <w:rPr>
          <w:rStyle w:val="font71"/>
          <w:rFonts w:asciiTheme="minorEastAsia" w:hAnsiTheme="minorEastAsia" w:cstheme="minorEastAsia" w:hint="default"/>
          <w:sz w:val="21"/>
          <w:szCs w:val="21"/>
          <w:lang w:bidi="ar"/>
        </w:rPr>
      </w:pPr>
      <w:r>
        <w:rPr>
          <w:rStyle w:val="font71"/>
          <w:rFonts w:asciiTheme="minorEastAsia" w:hAnsiTheme="minorEastAsia" w:cstheme="minorEastAsia" w:hint="default"/>
          <w:sz w:val="21"/>
          <w:szCs w:val="21"/>
          <w:lang w:bidi="ar"/>
        </w:rPr>
        <w:lastRenderedPageBreak/>
        <w:t>▲（十四）教学档案</w:t>
      </w:r>
    </w:p>
    <w:p w:rsidR="00C47012" w:rsidRDefault="005040DF">
      <w:pPr>
        <w:widowControl/>
        <w:spacing w:line="324" w:lineRule="auto"/>
        <w:jc w:val="left"/>
        <w:textAlignment w:val="center"/>
        <w:rPr>
          <w:rStyle w:val="font71"/>
          <w:rFonts w:asciiTheme="minorEastAsia" w:hAnsiTheme="minorEastAsia" w:cstheme="minorEastAsia" w:hint="default"/>
          <w:sz w:val="21"/>
          <w:szCs w:val="21"/>
          <w:lang w:bidi="ar"/>
        </w:rPr>
      </w:pPr>
      <w:r>
        <w:rPr>
          <w:rStyle w:val="font71"/>
          <w:rFonts w:asciiTheme="minorEastAsia" w:hAnsiTheme="minorEastAsia" w:cstheme="minorEastAsia" w:hint="default"/>
          <w:sz w:val="21"/>
          <w:szCs w:val="21"/>
          <w:lang w:bidi="ar"/>
        </w:rPr>
        <w:t>可根据心理课程把心理教学档案进行汇总，包含课程名称，上课时间，课程内容，上课老师及上传课程资源含文档或视频，可对资源进行设置包含资源名称、资源类型、创建时间、是否允许下载等内容。</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w:t>
      </w:r>
      <w:r>
        <w:rPr>
          <w:rStyle w:val="font71"/>
          <w:rFonts w:asciiTheme="minorEastAsia" w:hAnsiTheme="minorEastAsia" w:cstheme="minorEastAsia" w:hint="default"/>
          <w:sz w:val="21"/>
          <w:szCs w:val="21"/>
          <w:lang w:bidi="ar"/>
        </w:rPr>
        <w:t>十五</w:t>
      </w:r>
      <w:r>
        <w:rPr>
          <w:rStyle w:val="font71"/>
          <w:rFonts w:asciiTheme="minorEastAsia" w:eastAsiaTheme="minorEastAsia" w:hAnsiTheme="minorEastAsia" w:cstheme="minorEastAsia" w:hint="default"/>
          <w:sz w:val="21"/>
          <w:szCs w:val="21"/>
          <w:lang w:bidi="ar"/>
        </w:rPr>
        <w:t>）预约管理</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hAnsiTheme="minorEastAsia" w:cstheme="minorEastAsia" w:hint="default"/>
          <w:sz w:val="21"/>
          <w:szCs w:val="21"/>
          <w:lang w:bidi="ar"/>
        </w:rPr>
        <w:t>1、</w:t>
      </w:r>
      <w:r>
        <w:rPr>
          <w:rStyle w:val="font71"/>
          <w:rFonts w:asciiTheme="minorEastAsia" w:eastAsiaTheme="minorEastAsia" w:hAnsiTheme="minorEastAsia" w:cstheme="minorEastAsia" w:hint="default"/>
          <w:sz w:val="21"/>
          <w:szCs w:val="21"/>
          <w:lang w:bidi="ar"/>
        </w:rPr>
        <w:t>包含擅长领域、从业资质、咨询人员、预约设置、预约管理、预约记录、预约统计等功能。可自行编辑设置咨询师擅长、资质、预约时间、排版等工作，根据预约可实现预约个案登记统计功能，可对预约违约人员进行限制预约。</w:t>
      </w:r>
    </w:p>
    <w:p w:rsidR="00C47012" w:rsidRDefault="005040DF">
      <w:pPr>
        <w:widowControl/>
        <w:spacing w:line="324" w:lineRule="auto"/>
        <w:jc w:val="left"/>
        <w:textAlignment w:val="center"/>
        <w:rPr>
          <w:rStyle w:val="font71"/>
          <w:rFonts w:asciiTheme="minorEastAsia" w:hAnsiTheme="minorEastAsia" w:cstheme="minorEastAsia" w:hint="default"/>
          <w:sz w:val="21"/>
          <w:szCs w:val="21"/>
          <w:lang w:bidi="ar"/>
        </w:rPr>
      </w:pPr>
      <w:r>
        <w:rPr>
          <w:rStyle w:val="font71"/>
          <w:rFonts w:asciiTheme="minorEastAsia" w:hAnsiTheme="minorEastAsia" w:cstheme="minorEastAsia" w:hint="default"/>
          <w:sz w:val="21"/>
          <w:szCs w:val="21"/>
          <w:lang w:bidi="ar"/>
        </w:rPr>
        <w:t>▲2、预约记录作为咨询师主要预约信息体现平台，记录包含来访者信息，预约老师及预约时间、预约类型、预约状态等详细，咨询师可对预约人员进行个案记录，是否转入危机干预等工作进行操作。</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hAnsiTheme="minorEastAsia" w:cstheme="minorEastAsia" w:hint="default"/>
          <w:sz w:val="21"/>
          <w:szCs w:val="21"/>
          <w:lang w:bidi="ar"/>
        </w:rPr>
        <w:t>▲3、</w:t>
      </w:r>
      <w:r>
        <w:rPr>
          <w:rStyle w:val="font71"/>
          <w:rFonts w:asciiTheme="minorEastAsia" w:eastAsiaTheme="minorEastAsia" w:hAnsiTheme="minorEastAsia" w:cstheme="minorEastAsia" w:hint="default"/>
          <w:sz w:val="21"/>
          <w:szCs w:val="21"/>
          <w:lang w:bidi="ar"/>
        </w:rPr>
        <w:t>预约统计包含总次数、成功次数、拒绝次数、取消次数及所有咨询师的具体预约详情</w:t>
      </w:r>
      <w:r>
        <w:rPr>
          <w:rStyle w:val="font71"/>
          <w:rFonts w:asciiTheme="minorEastAsia" w:hAnsiTheme="minorEastAsia" w:cstheme="minorEastAsia" w:hint="default"/>
          <w:sz w:val="21"/>
          <w:szCs w:val="21"/>
          <w:lang w:bidi="ar"/>
        </w:rPr>
        <w:t>，含姓名、工作时长、咨询时长、咨询人数、成功人数、确认人数、取消次数、干预人数等详细信息</w:t>
      </w:r>
      <w:r>
        <w:rPr>
          <w:rStyle w:val="font71"/>
          <w:rFonts w:asciiTheme="minorEastAsia" w:eastAsiaTheme="minorEastAsia" w:hAnsiTheme="minorEastAsia" w:cstheme="minorEastAsia" w:hint="default"/>
          <w:sz w:val="21"/>
          <w:szCs w:val="21"/>
          <w:lang w:bidi="ar"/>
        </w:rPr>
        <w:t>。</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（十</w:t>
      </w:r>
      <w:r>
        <w:rPr>
          <w:rStyle w:val="font71"/>
          <w:rFonts w:asciiTheme="minorEastAsia" w:hAnsiTheme="minorEastAsia" w:cstheme="minorEastAsia" w:hint="default"/>
          <w:sz w:val="21"/>
          <w:szCs w:val="21"/>
          <w:lang w:bidi="ar"/>
        </w:rPr>
        <w:t>六</w:t>
      </w:r>
      <w:r>
        <w:rPr>
          <w:rStyle w:val="font71"/>
          <w:rFonts w:asciiTheme="minorEastAsia" w:eastAsiaTheme="minorEastAsia" w:hAnsiTheme="minorEastAsia" w:cstheme="minorEastAsia" w:hint="default"/>
          <w:sz w:val="21"/>
          <w:szCs w:val="21"/>
          <w:lang w:bidi="ar"/>
        </w:rPr>
        <w:t>）问卷调查系统</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可根据用户需求，自定义调查问卷并进行发布，通过规模性问卷调查，对需求信息进行进一步的深入调研。可对问卷惊醒统计，调取原始记录及数据。</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（十</w:t>
      </w:r>
      <w:r>
        <w:rPr>
          <w:rStyle w:val="font71"/>
          <w:rFonts w:asciiTheme="minorEastAsia" w:hAnsiTheme="minorEastAsia" w:cstheme="minorEastAsia" w:hint="default"/>
          <w:sz w:val="21"/>
          <w:szCs w:val="21"/>
          <w:lang w:bidi="ar"/>
        </w:rPr>
        <w:t>七</w:t>
      </w:r>
      <w:r>
        <w:rPr>
          <w:rStyle w:val="font71"/>
          <w:rFonts w:asciiTheme="minorEastAsia" w:eastAsiaTheme="minorEastAsia" w:hAnsiTheme="minorEastAsia" w:cstheme="minorEastAsia" w:hint="default"/>
          <w:sz w:val="21"/>
          <w:szCs w:val="21"/>
          <w:lang w:bidi="ar"/>
        </w:rPr>
        <w:t>）手机移动端</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1、移动端支持手机、平板、电脑多平台运行，不同平台数据同步，让应用更加便捷。</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2、心理自测：手机端和pc端数据实时同步，使用者可根据现有量表进行心理自测，也可通过手机端完成上级布置的测评任务，测评结果可在后台设置是否对受测者可见；</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3、交流广场：交流问答板块-所有注册人员及中心师资可通过本板块进行在线交流；</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4、调节训练：包含音乐舒缓、视频调节、语音指导、阅读修养四个功能模块，使用者可以在不同的模块通过相关资源进行自我调节及相关心理知识学习。</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5、心情日记：使用者可以记录自己的心情动态，可根据自己当天的心情状态选择描述心情的表情，包含：忧伤、不快、平静、开心、兴奋，后台可对相关信息进行查询，了解使用者的心情动态。</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6、预约咨询：展示所有咨询师的相关信息，包括个人简介、咨询时间、教育背景、受训经历等，咨询师可上传自己的相片作为展示头像，来访者可以在板块内进行咨询预约与线上交流，并对咨询师的工作进行评价与点赞。</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7、心理热线：可绑定多个心理热线，学员可根据热线进行电话咨询</w:t>
      </w:r>
      <w:r>
        <w:rPr>
          <w:rStyle w:val="font71"/>
          <w:rFonts w:asciiTheme="minorEastAsia" w:hAnsiTheme="minorEastAsia" w:cstheme="minorEastAsia" w:hint="default"/>
          <w:sz w:val="21"/>
          <w:szCs w:val="21"/>
          <w:lang w:bidi="ar"/>
        </w:rPr>
        <w:t>，或根据设定的坐标进行导航到心理咨询中心</w:t>
      </w:r>
      <w:r>
        <w:rPr>
          <w:rStyle w:val="font71"/>
          <w:rFonts w:asciiTheme="minorEastAsia" w:eastAsiaTheme="minorEastAsia" w:hAnsiTheme="minorEastAsia" w:cstheme="minorEastAsia" w:hint="default"/>
          <w:sz w:val="21"/>
          <w:szCs w:val="21"/>
          <w:lang w:bidi="ar"/>
        </w:rPr>
        <w:t>。</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lastRenderedPageBreak/>
        <w:t>8、在线问答：学员可分项自己的心情及心理状态，可进行匿名或实名发布，其它学员可进行评论，点赞。</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9、我的中心：将个人信息进行汇总，包含：我的问答、我的咨询、我的收藏、测评档案、调查问卷、我的量表、关于我们等功能模块。</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（十</w:t>
      </w:r>
      <w:r>
        <w:rPr>
          <w:rStyle w:val="font71"/>
          <w:rFonts w:asciiTheme="minorEastAsia" w:hAnsiTheme="minorEastAsia" w:cstheme="minorEastAsia" w:hint="default"/>
          <w:sz w:val="21"/>
          <w:szCs w:val="21"/>
          <w:lang w:bidi="ar"/>
        </w:rPr>
        <w:t>八</w:t>
      </w:r>
      <w:r>
        <w:rPr>
          <w:rStyle w:val="font71"/>
          <w:rFonts w:asciiTheme="minorEastAsia" w:eastAsiaTheme="minorEastAsia" w:hAnsiTheme="minorEastAsia" w:cstheme="minorEastAsia" w:hint="default"/>
          <w:sz w:val="21"/>
          <w:szCs w:val="21"/>
          <w:lang w:bidi="ar"/>
        </w:rPr>
        <w:t>）团体辅导管理系统</w:t>
      </w:r>
    </w:p>
    <w:p w:rsidR="00C47012" w:rsidRDefault="005040DF">
      <w:pPr>
        <w:widowControl/>
        <w:spacing w:line="324" w:lineRule="auto"/>
        <w:jc w:val="left"/>
        <w:textAlignment w:val="center"/>
        <w:rPr>
          <w:rStyle w:val="font71"/>
          <w:rFonts w:ascii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活动设计管理系统：咨询师可以通过团体活动设计管理模块实时自行组织活动项目（包括团体活动类别、活动主题、活动目的、活动时间、活动所用道具、活动场地、活动过程、活动注意事项等进行编写及对编写的活动进行发布等）；咨询师也可随对发布的活动或系统内置的活动项目进行管理与维护。</w:t>
      </w:r>
      <w:r>
        <w:rPr>
          <w:rStyle w:val="font71"/>
          <w:rFonts w:asciiTheme="minorEastAsia" w:hAnsiTheme="minorEastAsia" w:cstheme="minorEastAsia" w:hint="default"/>
          <w:sz w:val="21"/>
          <w:szCs w:val="21"/>
          <w:lang w:bidi="ar"/>
        </w:rPr>
        <w:t xml:space="preserve">                                                            </w:t>
      </w:r>
      <w:r>
        <w:rPr>
          <w:rStyle w:val="font71"/>
          <w:rFonts w:asciiTheme="minorEastAsia" w:eastAsiaTheme="minorEastAsia" w:hAnsiTheme="minorEastAsia" w:cstheme="minorEastAsia" w:hint="default"/>
          <w:sz w:val="21"/>
          <w:szCs w:val="21"/>
          <w:lang w:bidi="ar"/>
        </w:rPr>
        <w:t>▲</w:t>
      </w:r>
      <w:r>
        <w:rPr>
          <w:rStyle w:val="font71"/>
          <w:rFonts w:asciiTheme="minorEastAsia" w:hAnsiTheme="minorEastAsia" w:cstheme="minorEastAsia" w:hint="default"/>
          <w:sz w:val="21"/>
          <w:szCs w:val="21"/>
          <w:lang w:bidi="ar"/>
        </w:rPr>
        <w:t>（十九）朋辈心理</w:t>
      </w:r>
    </w:p>
    <w:p w:rsidR="00C47012" w:rsidRDefault="005040DF">
      <w:pPr>
        <w:widowControl/>
        <w:spacing w:line="324" w:lineRule="auto"/>
        <w:jc w:val="left"/>
        <w:textAlignment w:val="center"/>
        <w:rPr>
          <w:rStyle w:val="font71"/>
          <w:rFonts w:asciiTheme="minorEastAsia" w:hAnsiTheme="minorEastAsia" w:cstheme="minorEastAsia" w:hint="default"/>
          <w:sz w:val="21"/>
          <w:szCs w:val="21"/>
          <w:lang w:bidi="ar"/>
        </w:rPr>
      </w:pPr>
      <w:r>
        <w:rPr>
          <w:rStyle w:val="font71"/>
          <w:rFonts w:asciiTheme="minorEastAsia" w:hAnsiTheme="minorEastAsia" w:cstheme="minorEastAsia" w:hint="default"/>
          <w:sz w:val="21"/>
          <w:szCs w:val="21"/>
          <w:lang w:bidi="ar"/>
        </w:rPr>
        <w:t>可设置增加心理委员，对心理委员按照班级，小组，宿舍进行人员分配，心理委员可对分配的学生进行管理及上报。包含辅导对象、辅导时间、辅导委员、汇报导师、辅导地点、执行状态等详细操作。</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w:t>
      </w:r>
      <w:r>
        <w:rPr>
          <w:rStyle w:val="font71"/>
          <w:rFonts w:asciiTheme="minorEastAsia" w:hAnsiTheme="minorEastAsia" w:cstheme="minorEastAsia" w:hint="default"/>
          <w:sz w:val="21"/>
          <w:szCs w:val="21"/>
          <w:lang w:bidi="ar"/>
        </w:rPr>
        <w:t>二十</w:t>
      </w:r>
      <w:r>
        <w:rPr>
          <w:rStyle w:val="font71"/>
          <w:rFonts w:asciiTheme="minorEastAsia" w:eastAsiaTheme="minorEastAsia" w:hAnsiTheme="minorEastAsia" w:cstheme="minorEastAsia" w:hint="default"/>
          <w:sz w:val="21"/>
          <w:szCs w:val="21"/>
          <w:lang w:bidi="ar"/>
        </w:rPr>
        <w:t>）大数据展示</w:t>
      </w:r>
    </w:p>
    <w:p w:rsidR="00C47012" w:rsidRDefault="005040DF">
      <w:pPr>
        <w:widowControl/>
        <w:spacing w:line="324" w:lineRule="auto"/>
        <w:jc w:val="left"/>
        <w:textAlignment w:val="cente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展示系统整体数据情况，包含：今日新增、系统人数、男士人数、女士人数、量表测试人数、未测试人数、咨询师人数、预警人数、精品资源、热线数据、资源数据等详细数据。</w:t>
      </w:r>
    </w:p>
    <w:p w:rsidR="00C47012" w:rsidRDefault="005040DF">
      <w:pPr>
        <w:rPr>
          <w:rStyle w:val="font71"/>
          <w:rFonts w:asciiTheme="minorEastAsia" w:eastAsiaTheme="minorEastAsia" w:hAnsiTheme="minorEastAsia" w:cstheme="minorEastAsia" w:hint="default"/>
          <w:sz w:val="21"/>
          <w:szCs w:val="21"/>
          <w:lang w:bidi="ar"/>
        </w:rPr>
      </w:pPr>
      <w:r>
        <w:rPr>
          <w:rStyle w:val="font71"/>
          <w:rFonts w:asciiTheme="minorEastAsia" w:eastAsiaTheme="minorEastAsia" w:hAnsiTheme="minorEastAsia" w:cstheme="minorEastAsia" w:hint="default"/>
          <w:sz w:val="21"/>
          <w:szCs w:val="21"/>
          <w:lang w:bidi="ar"/>
        </w:rPr>
        <w:t>产品组成：心理测评云平台1套，使用说明1套，包装盒一个。</w:t>
      </w:r>
    </w:p>
    <w:p w:rsidR="00C47012" w:rsidRDefault="005040DF">
      <w:pPr>
        <w:rPr>
          <w:rStyle w:val="font71"/>
          <w:rFonts w:asciiTheme="minorEastAsia" w:eastAsiaTheme="minorEastAsia" w:hAnsiTheme="minorEastAsia" w:cstheme="minorEastAsia" w:hint="default"/>
          <w:b/>
          <w:sz w:val="21"/>
          <w:szCs w:val="21"/>
          <w:lang w:bidi="ar"/>
        </w:rPr>
      </w:pPr>
      <w:r w:rsidRPr="005040DF">
        <w:rPr>
          <w:rStyle w:val="font71"/>
          <w:rFonts w:asciiTheme="minorEastAsia" w:eastAsiaTheme="minorEastAsia" w:hAnsiTheme="minorEastAsia" w:cstheme="minorEastAsia" w:hint="default"/>
          <w:b/>
          <w:sz w:val="21"/>
          <w:szCs w:val="21"/>
          <w:lang w:bidi="ar"/>
        </w:rPr>
        <w:t>▲</w:t>
      </w:r>
      <w:r w:rsidR="00367235">
        <w:rPr>
          <w:rStyle w:val="font71"/>
          <w:rFonts w:asciiTheme="minorEastAsia" w:eastAsiaTheme="minorEastAsia" w:hAnsiTheme="minorEastAsia" w:cstheme="minorEastAsia"/>
          <w:b/>
          <w:sz w:val="21"/>
          <w:szCs w:val="21"/>
          <w:lang w:bidi="ar"/>
        </w:rPr>
        <w:t>中标候选人</w:t>
      </w:r>
      <w:r w:rsidRPr="005040DF">
        <w:rPr>
          <w:rStyle w:val="font71"/>
          <w:rFonts w:asciiTheme="minorEastAsia" w:eastAsiaTheme="minorEastAsia" w:hAnsiTheme="minorEastAsia" w:cstheme="minorEastAsia" w:hint="default"/>
          <w:b/>
          <w:sz w:val="21"/>
          <w:szCs w:val="21"/>
          <w:lang w:bidi="ar"/>
        </w:rPr>
        <w:t>在公示期内，按采购人要求对所投产品参数进行逐项演示，如未能满足招标参数要求则按虚假响应处理，将</w:t>
      </w:r>
      <w:r w:rsidR="00B4797F">
        <w:rPr>
          <w:rStyle w:val="font71"/>
          <w:rFonts w:asciiTheme="minorEastAsia" w:eastAsiaTheme="minorEastAsia" w:hAnsiTheme="minorEastAsia" w:cstheme="minorEastAsia" w:hint="default"/>
          <w:b/>
          <w:sz w:val="21"/>
          <w:szCs w:val="21"/>
          <w:lang w:bidi="ar"/>
        </w:rPr>
        <w:t>废除其中标资格</w:t>
      </w:r>
      <w:bookmarkStart w:id="0" w:name="_GoBack"/>
      <w:bookmarkEnd w:id="0"/>
      <w:r w:rsidRPr="005040DF">
        <w:rPr>
          <w:rStyle w:val="font71"/>
          <w:rFonts w:asciiTheme="minorEastAsia" w:eastAsiaTheme="minorEastAsia" w:hAnsiTheme="minorEastAsia" w:cstheme="minorEastAsia" w:hint="default"/>
          <w:b/>
          <w:sz w:val="21"/>
          <w:szCs w:val="21"/>
          <w:lang w:bidi="ar"/>
        </w:rPr>
        <w:t>。</w:t>
      </w:r>
    </w:p>
    <w:p w:rsidR="001B4673" w:rsidRPr="005040DF" w:rsidRDefault="001B4673">
      <w:pPr>
        <w:rPr>
          <w:b/>
        </w:rPr>
      </w:pPr>
      <w:r w:rsidRPr="005040DF">
        <w:rPr>
          <w:rStyle w:val="font71"/>
          <w:rFonts w:asciiTheme="minorEastAsia" w:eastAsiaTheme="minorEastAsia" w:hAnsiTheme="minorEastAsia" w:cstheme="minorEastAsia" w:hint="default"/>
          <w:b/>
          <w:sz w:val="21"/>
          <w:szCs w:val="21"/>
          <w:lang w:bidi="ar"/>
        </w:rPr>
        <w:t>▲</w:t>
      </w:r>
      <w:r w:rsidR="00B4797F">
        <w:rPr>
          <w:rStyle w:val="font71"/>
          <w:rFonts w:asciiTheme="minorEastAsia" w:eastAsiaTheme="minorEastAsia" w:hAnsiTheme="minorEastAsia" w:cstheme="minorEastAsia"/>
          <w:b/>
          <w:sz w:val="21"/>
          <w:szCs w:val="21"/>
          <w:lang w:bidi="ar"/>
        </w:rPr>
        <w:t>中标候选人</w:t>
      </w:r>
      <w:r>
        <w:rPr>
          <w:rStyle w:val="font71"/>
          <w:rFonts w:asciiTheme="minorEastAsia" w:eastAsiaTheme="minorEastAsia" w:hAnsiTheme="minorEastAsia" w:cstheme="minorEastAsia" w:hint="default"/>
          <w:b/>
          <w:sz w:val="21"/>
          <w:szCs w:val="21"/>
          <w:lang w:bidi="ar"/>
        </w:rPr>
        <w:t>必须是该软件的开发商或者持有该软件的</w:t>
      </w:r>
      <w:r w:rsidR="000B2708">
        <w:rPr>
          <w:rStyle w:val="font71"/>
          <w:rFonts w:asciiTheme="minorEastAsia" w:eastAsiaTheme="minorEastAsia" w:hAnsiTheme="minorEastAsia" w:cstheme="minorEastAsia" w:hint="default"/>
          <w:b/>
          <w:sz w:val="21"/>
          <w:szCs w:val="21"/>
          <w:lang w:bidi="ar"/>
        </w:rPr>
        <w:t>使用</w:t>
      </w:r>
      <w:r>
        <w:rPr>
          <w:rStyle w:val="font71"/>
          <w:rFonts w:asciiTheme="minorEastAsia" w:eastAsiaTheme="minorEastAsia" w:hAnsiTheme="minorEastAsia" w:cstheme="minorEastAsia" w:hint="default"/>
          <w:b/>
          <w:sz w:val="21"/>
          <w:szCs w:val="21"/>
          <w:lang w:bidi="ar"/>
        </w:rPr>
        <w:t>授权书</w:t>
      </w:r>
      <w:r w:rsidR="000B2708">
        <w:rPr>
          <w:rStyle w:val="font71"/>
          <w:rFonts w:asciiTheme="minorEastAsia" w:eastAsiaTheme="minorEastAsia" w:hAnsiTheme="minorEastAsia" w:cstheme="minorEastAsia" w:hint="default"/>
          <w:b/>
          <w:sz w:val="21"/>
          <w:szCs w:val="21"/>
          <w:lang w:bidi="ar"/>
        </w:rPr>
        <w:t>，</w:t>
      </w:r>
      <w:r w:rsidR="00B4797F" w:rsidRPr="005040DF">
        <w:rPr>
          <w:rStyle w:val="font71"/>
          <w:rFonts w:asciiTheme="minorEastAsia" w:eastAsiaTheme="minorEastAsia" w:hAnsiTheme="minorEastAsia" w:cstheme="minorEastAsia" w:hint="default"/>
          <w:b/>
          <w:sz w:val="21"/>
          <w:szCs w:val="21"/>
          <w:lang w:bidi="ar"/>
        </w:rPr>
        <w:t>在公示期内</w:t>
      </w:r>
      <w:r w:rsidR="00B4797F">
        <w:rPr>
          <w:rStyle w:val="font71"/>
          <w:rFonts w:asciiTheme="minorEastAsia" w:eastAsiaTheme="minorEastAsia" w:hAnsiTheme="minorEastAsia" w:cstheme="minorEastAsia" w:hint="default"/>
          <w:b/>
          <w:sz w:val="21"/>
          <w:szCs w:val="21"/>
          <w:lang w:bidi="ar"/>
        </w:rPr>
        <w:t>需将</w:t>
      </w:r>
      <w:r w:rsidR="00B4797F">
        <w:rPr>
          <w:rStyle w:val="font71"/>
          <w:rFonts w:asciiTheme="minorEastAsia" w:eastAsiaTheme="minorEastAsia" w:hAnsiTheme="minorEastAsia" w:cstheme="minorEastAsia"/>
          <w:b/>
          <w:sz w:val="21"/>
          <w:szCs w:val="21"/>
          <w:lang w:bidi="ar"/>
        </w:rPr>
        <w:t>提交相关证明，</w:t>
      </w:r>
      <w:r w:rsidR="000B2708">
        <w:rPr>
          <w:rStyle w:val="font71"/>
          <w:rFonts w:asciiTheme="minorEastAsia" w:eastAsiaTheme="minorEastAsia" w:hAnsiTheme="minorEastAsia" w:cstheme="minorEastAsia" w:hint="default"/>
          <w:b/>
          <w:sz w:val="21"/>
          <w:szCs w:val="21"/>
          <w:lang w:bidi="ar"/>
        </w:rPr>
        <w:t>否则将废除其中标资格</w:t>
      </w:r>
      <w:r>
        <w:rPr>
          <w:rStyle w:val="font71"/>
          <w:rFonts w:asciiTheme="minorEastAsia" w:eastAsiaTheme="minorEastAsia" w:hAnsiTheme="minorEastAsia" w:cstheme="minorEastAsia" w:hint="default"/>
          <w:b/>
          <w:sz w:val="21"/>
          <w:szCs w:val="21"/>
          <w:lang w:bidi="ar"/>
        </w:rPr>
        <w:t>。</w:t>
      </w:r>
    </w:p>
    <w:sectPr w:rsidR="001B4673" w:rsidRPr="005040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894" w:rsidRDefault="00662894" w:rsidP="00367235">
      <w:r>
        <w:separator/>
      </w:r>
    </w:p>
  </w:endnote>
  <w:endnote w:type="continuationSeparator" w:id="0">
    <w:p w:rsidR="00662894" w:rsidRDefault="00662894" w:rsidP="00367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894" w:rsidRDefault="00662894" w:rsidP="00367235">
      <w:r>
        <w:separator/>
      </w:r>
    </w:p>
  </w:footnote>
  <w:footnote w:type="continuationSeparator" w:id="0">
    <w:p w:rsidR="00662894" w:rsidRDefault="00662894" w:rsidP="003672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xMzhlM2FhNGIyZjY3MTI0ZDFhZDlhZTQ5MmYwZmMifQ=="/>
  </w:docVars>
  <w:rsids>
    <w:rsidRoot w:val="1FD9571C"/>
    <w:rsid w:val="000B2708"/>
    <w:rsid w:val="001B4673"/>
    <w:rsid w:val="003053D2"/>
    <w:rsid w:val="00367235"/>
    <w:rsid w:val="00442BA3"/>
    <w:rsid w:val="005040DF"/>
    <w:rsid w:val="00662894"/>
    <w:rsid w:val="00817486"/>
    <w:rsid w:val="00962D9C"/>
    <w:rsid w:val="00B4797F"/>
    <w:rsid w:val="00C47012"/>
    <w:rsid w:val="00E12844"/>
    <w:rsid w:val="02F15E87"/>
    <w:rsid w:val="097869A6"/>
    <w:rsid w:val="1FD9571C"/>
    <w:rsid w:val="228E55FD"/>
    <w:rsid w:val="43D42B97"/>
    <w:rsid w:val="64B95D60"/>
    <w:rsid w:val="7B0F2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2F6D71"/>
  <w15:docId w15:val="{466DEBA9-041B-476E-BC1B-12AF5CDA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Lines="50" w:before="50" w:afterLines="50" w:after="50" w:line="360" w:lineRule="auto"/>
      <w:jc w:val="center"/>
      <w:outlineLvl w:val="0"/>
    </w:pPr>
    <w:rPr>
      <w:rFonts w:ascii="@仿宋_GB2312" w:eastAsia="宋体" w:hAnsi="@仿宋_GB2312" w:cs="@仿宋_GB2312"/>
      <w:b/>
      <w:kern w:val="44"/>
      <w:sz w:val="24"/>
      <w:szCs w:val="20"/>
    </w:rPr>
  </w:style>
  <w:style w:type="paragraph" w:styleId="2">
    <w:name w:val="heading 2"/>
    <w:basedOn w:val="a"/>
    <w:next w:val="a"/>
    <w:semiHidden/>
    <w:unhideWhenUsed/>
    <w:qFormat/>
    <w:pPr>
      <w:keepNext/>
      <w:keepLines/>
      <w:spacing w:line="360" w:lineRule="auto"/>
      <w:jc w:val="left"/>
      <w:outlineLvl w:val="1"/>
    </w:pPr>
    <w:rPr>
      <w:rFonts w:ascii="Arial" w:eastAsia="宋体" w:hAnsi="Arial" w:cs="@仿宋_GB2312"/>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Pr>
      <w:rFonts w:ascii="宋体" w:eastAsia="宋体" w:hAnsi="宋体" w:cs="宋体" w:hint="eastAsia"/>
      <w:color w:val="000000"/>
      <w:sz w:val="20"/>
      <w:szCs w:val="20"/>
      <w:u w:val="none"/>
    </w:rPr>
  </w:style>
  <w:style w:type="paragraph" w:styleId="a3">
    <w:name w:val="header"/>
    <w:basedOn w:val="a"/>
    <w:link w:val="a4"/>
    <w:rsid w:val="0036723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367235"/>
    <w:rPr>
      <w:kern w:val="2"/>
      <w:sz w:val="18"/>
      <w:szCs w:val="18"/>
    </w:rPr>
  </w:style>
  <w:style w:type="paragraph" w:styleId="a5">
    <w:name w:val="footer"/>
    <w:basedOn w:val="a"/>
    <w:link w:val="a6"/>
    <w:rsid w:val="00367235"/>
    <w:pPr>
      <w:tabs>
        <w:tab w:val="center" w:pos="4153"/>
        <w:tab w:val="right" w:pos="8306"/>
      </w:tabs>
      <w:snapToGrid w:val="0"/>
      <w:jc w:val="left"/>
    </w:pPr>
    <w:rPr>
      <w:sz w:val="18"/>
      <w:szCs w:val="18"/>
    </w:rPr>
  </w:style>
  <w:style w:type="character" w:customStyle="1" w:styleId="a6">
    <w:name w:val="页脚 字符"/>
    <w:basedOn w:val="a0"/>
    <w:link w:val="a5"/>
    <w:rsid w:val="0036723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517</Words>
  <Characters>2948</Characters>
  <Application>Microsoft Office Word</Application>
  <DocSecurity>0</DocSecurity>
  <Lines>24</Lines>
  <Paragraphs>6</Paragraphs>
  <ScaleCrop>false</ScaleCrop>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dcterms:created xsi:type="dcterms:W3CDTF">2023-03-21T06:52:00Z</dcterms:created>
  <dcterms:modified xsi:type="dcterms:W3CDTF">2023-07-05T02:43:00Z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6D929240E8B14914BE54377D0BE897F2</vt:lpwstr>
  </property>
</Properties>
</file>